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Pr="00397424" w:rsidRDefault="00B370BF" w:rsidP="00397424">
      <w:pPr>
        <w:pStyle w:val="1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397424">
        <w:rPr>
          <w:sz w:val="28"/>
          <w:szCs w:val="28"/>
        </w:rPr>
        <w:t xml:space="preserve">О внесении </w:t>
      </w:r>
      <w:proofErr w:type="spellStart"/>
      <w:r w:rsidRPr="00397424">
        <w:rPr>
          <w:sz w:val="28"/>
          <w:szCs w:val="28"/>
        </w:rPr>
        <w:t>изменени</w:t>
      </w:r>
      <w:proofErr w:type="spellEnd"/>
      <w:r w:rsidR="00A71F80">
        <w:rPr>
          <w:sz w:val="28"/>
          <w:szCs w:val="28"/>
          <w:lang w:val="kk-KZ"/>
        </w:rPr>
        <w:t>и</w:t>
      </w:r>
      <w:r w:rsidRPr="00397424">
        <w:rPr>
          <w:sz w:val="28"/>
          <w:szCs w:val="28"/>
        </w:rPr>
        <w:t xml:space="preserve"> в </w:t>
      </w:r>
      <w:r w:rsidRPr="00397424">
        <w:rPr>
          <w:color w:val="000000"/>
          <w:sz w:val="28"/>
          <w:szCs w:val="28"/>
        </w:rPr>
        <w:t>приказ</w:t>
      </w:r>
      <w:r w:rsidR="00E973A8" w:rsidRPr="00397424">
        <w:rPr>
          <w:color w:val="000000"/>
          <w:sz w:val="28"/>
          <w:szCs w:val="28"/>
          <w:lang w:val="kk-KZ"/>
        </w:rPr>
        <w:t xml:space="preserve"> </w:t>
      </w:r>
      <w:r w:rsidR="007B76D8">
        <w:rPr>
          <w:color w:val="000000"/>
          <w:sz w:val="28"/>
          <w:szCs w:val="28"/>
          <w:lang w:val="kk-KZ"/>
        </w:rPr>
        <w:br/>
      </w:r>
      <w:r w:rsidRPr="00397424">
        <w:rPr>
          <w:color w:val="000000"/>
          <w:sz w:val="28"/>
          <w:szCs w:val="28"/>
        </w:rPr>
        <w:t>Министра финансов</w:t>
      </w:r>
      <w:r w:rsidR="007B76D8">
        <w:rPr>
          <w:color w:val="000000"/>
          <w:sz w:val="28"/>
          <w:szCs w:val="28"/>
          <w:lang w:val="kk-KZ"/>
        </w:rPr>
        <w:t xml:space="preserve"> </w:t>
      </w:r>
      <w:r w:rsidRPr="00397424">
        <w:rPr>
          <w:color w:val="000000"/>
          <w:sz w:val="28"/>
          <w:szCs w:val="28"/>
        </w:rPr>
        <w:t>Республики Казахстан</w:t>
      </w:r>
      <w:r w:rsidR="007B76D8">
        <w:rPr>
          <w:color w:val="000000"/>
          <w:sz w:val="28"/>
          <w:szCs w:val="28"/>
        </w:rPr>
        <w:br/>
      </w:r>
      <w:r w:rsidRPr="00397424">
        <w:rPr>
          <w:color w:val="000000"/>
          <w:sz w:val="28"/>
          <w:szCs w:val="28"/>
        </w:rPr>
        <w:t xml:space="preserve">от </w:t>
      </w:r>
      <w:r w:rsidR="00397424" w:rsidRPr="00397424">
        <w:rPr>
          <w:color w:val="000000"/>
          <w:sz w:val="28"/>
          <w:szCs w:val="28"/>
          <w:lang w:val="kk-KZ"/>
        </w:rPr>
        <w:t>28</w:t>
      </w:r>
      <w:r w:rsidRPr="00397424">
        <w:rPr>
          <w:sz w:val="28"/>
          <w:szCs w:val="28"/>
        </w:rPr>
        <w:t xml:space="preserve"> </w:t>
      </w:r>
      <w:r w:rsidR="00397424" w:rsidRPr="00397424">
        <w:rPr>
          <w:bCs w:val="0"/>
          <w:sz w:val="28"/>
          <w:szCs w:val="28"/>
          <w:lang w:val="kk-KZ"/>
        </w:rPr>
        <w:t>октября</w:t>
      </w:r>
      <w:r w:rsidRPr="00397424">
        <w:rPr>
          <w:sz w:val="28"/>
          <w:szCs w:val="28"/>
        </w:rPr>
        <w:t xml:space="preserve"> 20</w:t>
      </w:r>
      <w:r w:rsidR="00E973A8" w:rsidRPr="00397424">
        <w:rPr>
          <w:sz w:val="28"/>
          <w:szCs w:val="28"/>
          <w:lang w:val="kk-KZ"/>
        </w:rPr>
        <w:t>2</w:t>
      </w:r>
      <w:r w:rsidR="00397424" w:rsidRPr="00397424">
        <w:rPr>
          <w:bCs w:val="0"/>
          <w:sz w:val="28"/>
          <w:szCs w:val="28"/>
          <w:lang w:val="kk-KZ"/>
        </w:rPr>
        <w:t>5</w:t>
      </w:r>
      <w:r w:rsidR="00B83E78" w:rsidRPr="00397424">
        <w:rPr>
          <w:sz w:val="28"/>
          <w:szCs w:val="28"/>
        </w:rPr>
        <w:t xml:space="preserve"> года № </w:t>
      </w:r>
      <w:r w:rsidR="00397424" w:rsidRPr="00397424">
        <w:rPr>
          <w:bCs w:val="0"/>
          <w:sz w:val="28"/>
          <w:szCs w:val="28"/>
          <w:lang w:val="kk-KZ"/>
        </w:rPr>
        <w:t>63</w:t>
      </w:r>
      <w:r w:rsidR="007B76D8">
        <w:rPr>
          <w:bCs w:val="0"/>
          <w:sz w:val="28"/>
          <w:szCs w:val="28"/>
          <w:lang w:val="kk-KZ"/>
        </w:rPr>
        <w:t>4</w:t>
      </w:r>
      <w:r w:rsidR="00E973A8" w:rsidRPr="00397424">
        <w:rPr>
          <w:sz w:val="28"/>
          <w:szCs w:val="28"/>
          <w:lang w:val="kk-KZ"/>
        </w:rPr>
        <w:t xml:space="preserve"> </w:t>
      </w:r>
      <w:r w:rsidR="00397424">
        <w:rPr>
          <w:sz w:val="28"/>
          <w:szCs w:val="28"/>
          <w:lang w:val="kk-KZ"/>
        </w:rPr>
        <w:br/>
      </w:r>
      <w:r w:rsidR="00397424" w:rsidRPr="00397424">
        <w:rPr>
          <w:bCs w:val="0"/>
          <w:sz w:val="28"/>
          <w:szCs w:val="28"/>
          <w:lang w:val="kk-KZ"/>
        </w:rPr>
        <w:t>«</w:t>
      </w:r>
      <w:r w:rsidR="007B76D8" w:rsidRPr="007B76D8">
        <w:rPr>
          <w:sz w:val="28"/>
          <w:szCs w:val="28"/>
        </w:rPr>
        <w:t xml:space="preserve">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</w:t>
      </w:r>
      <w:r w:rsidR="007B76D8">
        <w:rPr>
          <w:sz w:val="28"/>
          <w:szCs w:val="28"/>
        </w:rPr>
        <w:t>«</w:t>
      </w:r>
      <w:r w:rsidR="007B76D8" w:rsidRPr="007B76D8">
        <w:rPr>
          <w:sz w:val="28"/>
          <w:szCs w:val="28"/>
        </w:rPr>
        <w:t>Астана</w:t>
      </w:r>
      <w:r w:rsidR="007B76D8">
        <w:rPr>
          <w:sz w:val="28"/>
          <w:szCs w:val="28"/>
        </w:rPr>
        <w:t>»</w:t>
      </w:r>
      <w:r w:rsidR="007B76D8" w:rsidRPr="007B76D8">
        <w:rPr>
          <w:sz w:val="28"/>
          <w:szCs w:val="28"/>
        </w:rPr>
        <w:t xml:space="preserve"> </w:t>
      </w:r>
      <w:r w:rsidR="007B76D8">
        <w:rPr>
          <w:sz w:val="28"/>
          <w:szCs w:val="28"/>
        </w:rPr>
        <w:br/>
      </w:r>
      <w:r w:rsidR="007B76D8" w:rsidRPr="007B76D8">
        <w:rPr>
          <w:sz w:val="28"/>
          <w:szCs w:val="28"/>
        </w:rPr>
        <w:t xml:space="preserve">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</w:t>
      </w:r>
      <w:r w:rsidR="007B76D8">
        <w:rPr>
          <w:sz w:val="28"/>
          <w:szCs w:val="28"/>
        </w:rPr>
        <w:br/>
      </w:r>
      <w:r w:rsidR="007B76D8" w:rsidRPr="007B76D8">
        <w:rPr>
          <w:sz w:val="28"/>
          <w:szCs w:val="28"/>
        </w:rPr>
        <w:t>а также Правил их представления</w:t>
      </w:r>
      <w:r w:rsidRPr="00397424">
        <w:rPr>
          <w:color w:val="000000"/>
          <w:sz w:val="28"/>
          <w:szCs w:val="28"/>
        </w:rPr>
        <w:t>»</w:t>
      </w:r>
    </w:p>
    <w:p w:rsidR="00B370BF" w:rsidRPr="009C658D" w:rsidRDefault="00B370BF" w:rsidP="00B370B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567" w:right="2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0BF" w:rsidRPr="009C658D" w:rsidRDefault="00B370BF" w:rsidP="00B370B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70BF" w:rsidRPr="009C658D" w:rsidRDefault="00B370BF" w:rsidP="007477C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65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ПРИКАЗЫВАЮ:</w:t>
      </w:r>
    </w:p>
    <w:p w:rsidR="00B370BF" w:rsidRDefault="00B370BF" w:rsidP="007B76D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приказ </w:t>
      </w:r>
      <w:r w:rsidR="00E973A8" w:rsidRPr="00E97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 финансов Республики Казахстан</w:t>
      </w:r>
      <w:r w:rsidR="00E973A8" w:rsidRPr="009C65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C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47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9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9C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r w:rsidR="00644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октября</w:t>
      </w:r>
      <w:r w:rsidRPr="009C6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E97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97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C6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 w:rsidR="00397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</w:t>
      </w:r>
      <w:r w:rsidR="007B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C6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Pr="009C6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B76D8" w:rsidRPr="007B7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</w:t>
      </w:r>
      <w:r w:rsidR="007B7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76D8" w:rsidRPr="007B7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</w:r>
      <w:r w:rsidRPr="009C6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C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(зарегистрирован в </w:t>
      </w:r>
      <w:r w:rsidR="001A11E8" w:rsidRPr="001A11E8">
        <w:rPr>
          <w:rFonts w:ascii="Times New Roman" w:hAnsi="Times New Roman" w:cs="Times New Roman"/>
          <w:sz w:val="28"/>
          <w:szCs w:val="28"/>
        </w:rPr>
        <w:t xml:space="preserve">реестре нормативных правовых актов </w:t>
      </w:r>
      <w:r w:rsidRPr="001A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№ </w:t>
      </w:r>
      <w:r w:rsidR="00B623F8" w:rsidRPr="00B623F8">
        <w:rPr>
          <w:rFonts w:ascii="Times New Roman" w:hAnsi="Times New Roman" w:cs="Times New Roman"/>
          <w:sz w:val="28"/>
          <w:szCs w:val="28"/>
        </w:rPr>
        <w:t>37274</w:t>
      </w:r>
      <w:r w:rsidR="00BF4F5C" w:rsidRPr="001A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F4F5C" w:rsidRPr="009C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</w:t>
      </w:r>
      <w:r w:rsidRPr="009C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изменени</w:t>
      </w:r>
      <w:r w:rsidR="00BF4F5C" w:rsidRPr="009C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C65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B325F" w:rsidRDefault="002B325F" w:rsidP="007477C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абзац второй п</w:t>
      </w:r>
      <w:r w:rsidRPr="002B325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риложения </w:t>
      </w:r>
      <w:r w:rsidR="00B623F8" w:rsidRPr="002B325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к указанному приказу изложить </w:t>
      </w:r>
      <w:r w:rsidR="00544A8B"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  <w:t xml:space="preserve">в следующей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редакции:</w:t>
      </w:r>
    </w:p>
    <w:p w:rsidR="002B325F" w:rsidRDefault="002B325F" w:rsidP="007477C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B325F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 на безвозмездной основе размещена на интернет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B325F">
        <w:rPr>
          <w:rFonts w:ascii="Times New Roman" w:hAnsi="Times New Roman" w:cs="Times New Roman"/>
          <w:sz w:val="28"/>
          <w:szCs w:val="28"/>
        </w:rPr>
        <w:t xml:space="preserve">ресурсе: </w:t>
      </w:r>
      <w:proofErr w:type="spellStart"/>
      <w:r w:rsidRPr="002B325F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B325F">
        <w:rPr>
          <w:rFonts w:ascii="Times New Roman" w:hAnsi="Times New Roman" w:cs="Times New Roman"/>
          <w:sz w:val="28"/>
          <w:szCs w:val="28"/>
        </w:rPr>
        <w:t>.</w:t>
      </w:r>
      <w:r w:rsidRPr="002B325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B325F">
        <w:rPr>
          <w:rFonts w:ascii="Times New Roman" w:hAnsi="Times New Roman" w:cs="Times New Roman"/>
          <w:sz w:val="28"/>
          <w:szCs w:val="28"/>
        </w:rPr>
        <w:t>oldau.kz.</w:t>
      </w:r>
      <w:r w:rsidRPr="002B325F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B325F" w:rsidRDefault="002B325F" w:rsidP="002B325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B325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абзац второй п</w:t>
      </w:r>
      <w:r w:rsidRPr="002B325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риложения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к указанному приказу изложить </w:t>
      </w:r>
      <w:r w:rsidR="00544A8B"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  <w:t>в следующей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редакции:</w:t>
      </w:r>
    </w:p>
    <w:p w:rsidR="002B325F" w:rsidRDefault="002B325F" w:rsidP="002B325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B325F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 на безвозмездной основе размещена на интернет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B325F">
        <w:rPr>
          <w:rFonts w:ascii="Times New Roman" w:hAnsi="Times New Roman" w:cs="Times New Roman"/>
          <w:sz w:val="28"/>
          <w:szCs w:val="28"/>
        </w:rPr>
        <w:t xml:space="preserve">ресурсе: </w:t>
      </w:r>
      <w:proofErr w:type="spellStart"/>
      <w:r w:rsidRPr="002B325F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B325F">
        <w:rPr>
          <w:rFonts w:ascii="Times New Roman" w:hAnsi="Times New Roman" w:cs="Times New Roman"/>
          <w:sz w:val="28"/>
          <w:szCs w:val="28"/>
        </w:rPr>
        <w:t>.</w:t>
      </w:r>
      <w:r w:rsidRPr="002B325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B325F">
        <w:rPr>
          <w:rFonts w:ascii="Times New Roman" w:hAnsi="Times New Roman" w:cs="Times New Roman"/>
          <w:sz w:val="28"/>
          <w:szCs w:val="28"/>
        </w:rPr>
        <w:t>oldau.kz.</w:t>
      </w:r>
      <w:r w:rsidRPr="002B325F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B325F" w:rsidRDefault="002B325F" w:rsidP="002B325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абзац второй п</w:t>
      </w:r>
      <w:r w:rsidRPr="002B325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риложения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к указанному приказу изложить в </w:t>
      </w:r>
      <w:r w:rsidR="00544A8B"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  <w:t xml:space="preserve">следующей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редакции:</w:t>
      </w:r>
    </w:p>
    <w:p w:rsidR="002B325F" w:rsidRDefault="002B325F" w:rsidP="002B325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B325F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 на безвозмездной основе размещена на интернет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B325F">
        <w:rPr>
          <w:rFonts w:ascii="Times New Roman" w:hAnsi="Times New Roman" w:cs="Times New Roman"/>
          <w:sz w:val="28"/>
          <w:szCs w:val="28"/>
        </w:rPr>
        <w:t xml:space="preserve">ресурсе: </w:t>
      </w:r>
      <w:proofErr w:type="spellStart"/>
      <w:r w:rsidRPr="002B325F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B325F">
        <w:rPr>
          <w:rFonts w:ascii="Times New Roman" w:hAnsi="Times New Roman" w:cs="Times New Roman"/>
          <w:sz w:val="28"/>
          <w:szCs w:val="28"/>
        </w:rPr>
        <w:t>.</w:t>
      </w:r>
      <w:r w:rsidRPr="002B325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B325F">
        <w:rPr>
          <w:rFonts w:ascii="Times New Roman" w:hAnsi="Times New Roman" w:cs="Times New Roman"/>
          <w:sz w:val="28"/>
          <w:szCs w:val="28"/>
        </w:rPr>
        <w:t>oldau.kz.</w:t>
      </w:r>
      <w:r w:rsidRPr="002B325F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44836" w:rsidRPr="009C658D" w:rsidRDefault="005B6C9C" w:rsidP="007477C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B325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 xml:space="preserve"> </w:t>
      </w:r>
      <w:r w:rsidR="006448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в </w:t>
      </w:r>
      <w:r w:rsidR="00644836" w:rsidRPr="0039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</w:t>
      </w:r>
      <w:r w:rsidR="00644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644836" w:rsidRPr="0039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76D8" w:rsidRPr="007B7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биржами цифровых активов, а также иными участниками Международного финансового центра </w:t>
      </w:r>
      <w:r w:rsidR="007B7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B76D8" w:rsidRPr="007B7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Астана</w:t>
      </w:r>
      <w:r w:rsidR="007B7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B76D8" w:rsidRPr="007B7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 государственных доходов сведений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</w:t>
      </w:r>
      <w:r w:rsidR="00B62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утвержденных указанным приказом</w:t>
      </w:r>
      <w:r w:rsidR="00E6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44836" w:rsidRPr="00E679BB" w:rsidRDefault="007B76D8" w:rsidP="00E67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под</w:t>
      </w:r>
      <w:r w:rsidR="00644836" w:rsidRPr="00E679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пункт 4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пункта 2</w:t>
      </w:r>
      <w:r w:rsidR="00644836" w:rsidRPr="00E679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изложить в следующей редакции: </w:t>
      </w:r>
    </w:p>
    <w:p w:rsidR="007477CF" w:rsidRPr="00E679BB" w:rsidRDefault="007477CF" w:rsidP="007B76D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E679BB">
        <w:rPr>
          <w:sz w:val="28"/>
          <w:szCs w:val="28"/>
        </w:rPr>
        <w:t>«</w:t>
      </w:r>
      <w:r w:rsidR="007B76D8">
        <w:rPr>
          <w:sz w:val="28"/>
          <w:szCs w:val="28"/>
          <w:lang w:eastAsia="en-US"/>
        </w:rPr>
        <w:t>4)</w:t>
      </w:r>
      <w:r w:rsidRPr="00E679BB">
        <w:rPr>
          <w:sz w:val="28"/>
          <w:szCs w:val="28"/>
          <w:lang w:eastAsia="en-US"/>
        </w:rPr>
        <w:t xml:space="preserve"> </w:t>
      </w:r>
      <w:r w:rsidR="007B76D8" w:rsidRPr="007B76D8">
        <w:rPr>
          <w:sz w:val="28"/>
          <w:szCs w:val="28"/>
        </w:rPr>
        <w:t xml:space="preserve">биржа цифровых активов – </w:t>
      </w:r>
      <w:r w:rsidR="00E82515" w:rsidRPr="00E82515">
        <w:rPr>
          <w:sz w:val="28"/>
          <w:szCs w:val="28"/>
        </w:rPr>
        <w:t>юридические лица, осуществляющие организационное и техническое обеспечение торгов, выпуск, расчеты и хранение цифровых активов</w:t>
      </w:r>
      <w:r w:rsidR="007B76D8" w:rsidRPr="007B76D8">
        <w:rPr>
          <w:sz w:val="28"/>
          <w:szCs w:val="28"/>
        </w:rPr>
        <w:t>;</w:t>
      </w:r>
      <w:r w:rsidR="007B76D8">
        <w:rPr>
          <w:sz w:val="28"/>
          <w:szCs w:val="28"/>
          <w:lang w:val="kk-KZ"/>
        </w:rPr>
        <w:t>».</w:t>
      </w:r>
      <w:r w:rsidR="00E679BB">
        <w:rPr>
          <w:sz w:val="28"/>
          <w:szCs w:val="28"/>
          <w:lang w:val="kk-KZ"/>
        </w:rPr>
        <w:t xml:space="preserve"> </w:t>
      </w:r>
    </w:p>
    <w:p w:rsidR="007477CF" w:rsidRPr="007477CF" w:rsidRDefault="007477CF" w:rsidP="00E679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7CF">
        <w:rPr>
          <w:rFonts w:ascii="Times New Roman" w:eastAsia="Times New Roman" w:hAnsi="Times New Roman" w:cs="Times New Roman"/>
          <w:sz w:val="28"/>
          <w:szCs w:val="28"/>
        </w:rPr>
        <w:t xml:space="preserve"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 </w:t>
      </w:r>
    </w:p>
    <w:p w:rsidR="007477CF" w:rsidRPr="007477CF" w:rsidRDefault="007477CF" w:rsidP="007477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7CF">
        <w:rPr>
          <w:rFonts w:ascii="Times New Roman" w:eastAsia="Times New Roman" w:hAnsi="Times New Roman" w:cs="Times New Roman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7477CF" w:rsidRPr="007477CF" w:rsidRDefault="007477CF" w:rsidP="00747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7C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477CF">
        <w:rPr>
          <w:rFonts w:ascii="Times New Roman" w:eastAsia="Times New Roman" w:hAnsi="Times New Roman" w:cs="Times New Roman"/>
          <w:sz w:val="28"/>
          <w:szCs w:val="28"/>
        </w:rPr>
        <w:tab/>
        <w:t xml:space="preserve">2) размещение настоящего приказа на </w:t>
      </w:r>
      <w:proofErr w:type="spellStart"/>
      <w:r w:rsidRPr="007477CF">
        <w:rPr>
          <w:rFonts w:ascii="Times New Roman" w:eastAsia="Times New Roman" w:hAnsi="Times New Roman" w:cs="Times New Roman"/>
          <w:sz w:val="28"/>
          <w:szCs w:val="28"/>
        </w:rPr>
        <w:t>интернет-ресурсе</w:t>
      </w:r>
      <w:proofErr w:type="spellEnd"/>
      <w:r w:rsidRPr="007477CF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финансов Республики Казахстан после</w:t>
      </w:r>
      <w:r w:rsidR="00B623F8">
        <w:rPr>
          <w:rFonts w:ascii="Times New Roman" w:eastAsia="Times New Roman" w:hAnsi="Times New Roman" w:cs="Times New Roman"/>
          <w:sz w:val="28"/>
          <w:szCs w:val="28"/>
        </w:rPr>
        <w:t xml:space="preserve"> дня</w:t>
      </w:r>
      <w:r w:rsidRPr="007477CF"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="00B623F8">
        <w:rPr>
          <w:rFonts w:ascii="Times New Roman" w:eastAsia="Times New Roman" w:hAnsi="Times New Roman" w:cs="Times New Roman"/>
          <w:sz w:val="28"/>
          <w:szCs w:val="28"/>
        </w:rPr>
        <w:t xml:space="preserve"> первого</w:t>
      </w:r>
      <w:r w:rsidRPr="007477CF">
        <w:rPr>
          <w:rFonts w:ascii="Times New Roman" w:eastAsia="Times New Roman" w:hAnsi="Times New Roman" w:cs="Times New Roman"/>
          <w:sz w:val="28"/>
          <w:szCs w:val="28"/>
        </w:rPr>
        <w:t xml:space="preserve"> официального опубликования;</w:t>
      </w:r>
    </w:p>
    <w:p w:rsidR="007477CF" w:rsidRPr="007477CF" w:rsidRDefault="007477CF" w:rsidP="00747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7CF">
        <w:rPr>
          <w:rFonts w:ascii="Times New Roman" w:eastAsia="Times New Roman" w:hAnsi="Times New Roman" w:cs="Times New Roman"/>
          <w:sz w:val="28"/>
          <w:szCs w:val="28"/>
          <w:lang w:val="en-US"/>
        </w:rPr>
        <w:t>     </w:t>
      </w:r>
      <w:r w:rsidRPr="007477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7477CF">
        <w:rPr>
          <w:rFonts w:ascii="Times New Roman" w:eastAsia="Times New Roman" w:hAnsi="Times New Roman" w:cs="Times New Roman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E9384A" w:rsidRPr="00E9384A" w:rsidRDefault="00E9384A" w:rsidP="007477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7C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k-KZ"/>
        </w:rPr>
        <w:t>6</w:t>
      </w:r>
      <w:r w:rsidRPr="007477C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644836" w:rsidRPr="007477CF">
        <w:rPr>
          <w:rFonts w:ascii="Times New Roman" w:hAnsi="Times New Roman" w:cs="Times New Roman"/>
          <w:bCs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B370BF" w:rsidRDefault="00B370BF" w:rsidP="00B370BF">
      <w:pPr>
        <w:tabs>
          <w:tab w:val="left" w:pos="709"/>
        </w:tabs>
        <w:autoSpaceDN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E82515" w:rsidRPr="009C658D" w:rsidRDefault="00E82515" w:rsidP="00B370BF">
      <w:pPr>
        <w:tabs>
          <w:tab w:val="left" w:pos="709"/>
        </w:tabs>
        <w:autoSpaceDN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783928" w:rsidRDefault="00E0198D" w:rsidP="000D76C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Должность </w:t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76CD" w:rsidRPr="009C658D">
        <w:rPr>
          <w:rFonts w:ascii="Times New Roman" w:hAnsi="Times New Roman" w:cs="Times New Roman"/>
          <w:b/>
          <w:sz w:val="28"/>
          <w:szCs w:val="28"/>
          <w:lang w:val="kk-KZ"/>
        </w:rPr>
        <w:t>Ф</w:t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0D76CD" w:rsidRPr="009C658D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0D76CD" w:rsidRPr="009C658D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Pr="009C658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E82515" w:rsidRDefault="00E82515" w:rsidP="00E825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2515" w:rsidRDefault="00E82515" w:rsidP="00E825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2515" w:rsidRDefault="00E82515" w:rsidP="00E825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2515" w:rsidRDefault="00E82515" w:rsidP="00E82515"/>
    <w:p w:rsidR="00E82515" w:rsidRDefault="00E82515" w:rsidP="00E82515"/>
    <w:p w:rsidR="00E82515" w:rsidRDefault="00E82515" w:rsidP="00E82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515" w:rsidRDefault="00E82515" w:rsidP="00E82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515" w:rsidRPr="00E82515" w:rsidRDefault="00E82515" w:rsidP="00E82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515">
        <w:rPr>
          <w:rFonts w:ascii="Times New Roman" w:hAnsi="Times New Roman" w:cs="Times New Roman"/>
          <w:sz w:val="28"/>
          <w:szCs w:val="28"/>
        </w:rPr>
        <w:t>«СОГЛАСОВАН»</w:t>
      </w:r>
    </w:p>
    <w:p w:rsidR="00E82515" w:rsidRPr="00E82515" w:rsidRDefault="00E82515" w:rsidP="00E82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515">
        <w:rPr>
          <w:rFonts w:ascii="Times New Roman" w:hAnsi="Times New Roman" w:cs="Times New Roman"/>
          <w:sz w:val="28"/>
          <w:szCs w:val="28"/>
        </w:rPr>
        <w:t>Бюро национальной статистики</w:t>
      </w:r>
    </w:p>
    <w:p w:rsidR="00E82515" w:rsidRPr="00E82515" w:rsidRDefault="00E82515" w:rsidP="00E82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515">
        <w:rPr>
          <w:rFonts w:ascii="Times New Roman" w:hAnsi="Times New Roman" w:cs="Times New Roman"/>
          <w:sz w:val="28"/>
          <w:szCs w:val="28"/>
        </w:rPr>
        <w:t>Агентства по стратегическому планированию и</w:t>
      </w:r>
    </w:p>
    <w:p w:rsidR="00E82515" w:rsidRPr="00E82515" w:rsidRDefault="00E82515" w:rsidP="00E82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2515">
        <w:rPr>
          <w:rFonts w:ascii="Times New Roman" w:hAnsi="Times New Roman" w:cs="Times New Roman"/>
          <w:sz w:val="28"/>
          <w:szCs w:val="28"/>
        </w:rPr>
        <w:t>реформам Республики Казахстан</w:t>
      </w:r>
    </w:p>
    <w:p w:rsidR="00E82515" w:rsidRPr="000D76CD" w:rsidRDefault="00E82515" w:rsidP="00E825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E82515" w:rsidRPr="000D76CD" w:rsidSect="00196301">
      <w:headerReference w:type="default" r:id="rId7"/>
      <w:pgSz w:w="11907" w:h="16839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98E" w:rsidRDefault="0016498E" w:rsidP="00BA472F">
      <w:pPr>
        <w:spacing w:after="0" w:line="240" w:lineRule="auto"/>
      </w:pPr>
      <w:r>
        <w:separator/>
      </w:r>
    </w:p>
  </w:endnote>
  <w:endnote w:type="continuationSeparator" w:id="0">
    <w:p w:rsidR="0016498E" w:rsidRDefault="0016498E" w:rsidP="00BA4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98E" w:rsidRDefault="0016498E" w:rsidP="00BA472F">
      <w:pPr>
        <w:spacing w:after="0" w:line="240" w:lineRule="auto"/>
      </w:pPr>
      <w:r>
        <w:separator/>
      </w:r>
    </w:p>
  </w:footnote>
  <w:footnote w:type="continuationSeparator" w:id="0">
    <w:p w:rsidR="0016498E" w:rsidRDefault="0016498E" w:rsidP="00BA4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8519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472F" w:rsidRPr="00BA472F" w:rsidRDefault="00BA472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A47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47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A47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F8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A47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472F" w:rsidRDefault="00BA472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156D9C"/>
    <w:multiLevelType w:val="hybridMultilevel"/>
    <w:tmpl w:val="7E445AEC"/>
    <w:lvl w:ilvl="0" w:tplc="A15E28F4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3637B1E"/>
    <w:multiLevelType w:val="hybridMultilevel"/>
    <w:tmpl w:val="3F04CA22"/>
    <w:lvl w:ilvl="0" w:tplc="BB205E40">
      <w:start w:val="3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BE"/>
    <w:rsid w:val="00002B42"/>
    <w:rsid w:val="00004573"/>
    <w:rsid w:val="00044098"/>
    <w:rsid w:val="00097134"/>
    <w:rsid w:val="000B7EAA"/>
    <w:rsid w:val="000C1A48"/>
    <w:rsid w:val="000D76CD"/>
    <w:rsid w:val="000E562D"/>
    <w:rsid w:val="000F0112"/>
    <w:rsid w:val="000F65DA"/>
    <w:rsid w:val="00126452"/>
    <w:rsid w:val="0016498E"/>
    <w:rsid w:val="00172331"/>
    <w:rsid w:val="0019313D"/>
    <w:rsid w:val="00196301"/>
    <w:rsid w:val="001A11E8"/>
    <w:rsid w:val="001D01B7"/>
    <w:rsid w:val="001D272E"/>
    <w:rsid w:val="00212CD7"/>
    <w:rsid w:val="00264A37"/>
    <w:rsid w:val="00297B78"/>
    <w:rsid w:val="002B2AFD"/>
    <w:rsid w:val="002B325F"/>
    <w:rsid w:val="002D06FA"/>
    <w:rsid w:val="0034464F"/>
    <w:rsid w:val="00397424"/>
    <w:rsid w:val="003E78F1"/>
    <w:rsid w:val="003F0838"/>
    <w:rsid w:val="00423270"/>
    <w:rsid w:val="0043040D"/>
    <w:rsid w:val="00466799"/>
    <w:rsid w:val="004729A9"/>
    <w:rsid w:val="004B5F0D"/>
    <w:rsid w:val="004E7328"/>
    <w:rsid w:val="005005F4"/>
    <w:rsid w:val="00501981"/>
    <w:rsid w:val="00544A8B"/>
    <w:rsid w:val="005820FC"/>
    <w:rsid w:val="005872D6"/>
    <w:rsid w:val="005A0131"/>
    <w:rsid w:val="005B6C9C"/>
    <w:rsid w:val="005D3710"/>
    <w:rsid w:val="00644836"/>
    <w:rsid w:val="00666781"/>
    <w:rsid w:val="00690961"/>
    <w:rsid w:val="0069161E"/>
    <w:rsid w:val="006974C8"/>
    <w:rsid w:val="00704080"/>
    <w:rsid w:val="007477CF"/>
    <w:rsid w:val="00783928"/>
    <w:rsid w:val="007A493C"/>
    <w:rsid w:val="007B76D8"/>
    <w:rsid w:val="008504B3"/>
    <w:rsid w:val="008657C9"/>
    <w:rsid w:val="00886672"/>
    <w:rsid w:val="008A7695"/>
    <w:rsid w:val="00945182"/>
    <w:rsid w:val="00951BBE"/>
    <w:rsid w:val="009A17D1"/>
    <w:rsid w:val="009C658D"/>
    <w:rsid w:val="00A2420D"/>
    <w:rsid w:val="00A71F80"/>
    <w:rsid w:val="00A7394E"/>
    <w:rsid w:val="00AB77B1"/>
    <w:rsid w:val="00AC7EEE"/>
    <w:rsid w:val="00B370BF"/>
    <w:rsid w:val="00B623F8"/>
    <w:rsid w:val="00B6382C"/>
    <w:rsid w:val="00B83E78"/>
    <w:rsid w:val="00BA472F"/>
    <w:rsid w:val="00BB2C42"/>
    <w:rsid w:val="00BC202E"/>
    <w:rsid w:val="00BF4F5C"/>
    <w:rsid w:val="00C14BE2"/>
    <w:rsid w:val="00C30D40"/>
    <w:rsid w:val="00C50187"/>
    <w:rsid w:val="00C62EDA"/>
    <w:rsid w:val="00C6575E"/>
    <w:rsid w:val="00CB3705"/>
    <w:rsid w:val="00CF13C0"/>
    <w:rsid w:val="00D058A2"/>
    <w:rsid w:val="00D82CBF"/>
    <w:rsid w:val="00DB26D2"/>
    <w:rsid w:val="00DC467B"/>
    <w:rsid w:val="00E0198D"/>
    <w:rsid w:val="00E267DC"/>
    <w:rsid w:val="00E32208"/>
    <w:rsid w:val="00E679BB"/>
    <w:rsid w:val="00E82515"/>
    <w:rsid w:val="00E9384A"/>
    <w:rsid w:val="00E973A8"/>
    <w:rsid w:val="00EB6258"/>
    <w:rsid w:val="00EF7937"/>
    <w:rsid w:val="00F242AB"/>
    <w:rsid w:val="00F3194A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BF6C"/>
  <w15:docId w15:val="{0BA9BC6A-1A40-4A66-A4D5-C3CF8AB4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4F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4F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F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F4F5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A4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472F"/>
  </w:style>
  <w:style w:type="paragraph" w:styleId="a7">
    <w:name w:val="footer"/>
    <w:basedOn w:val="a"/>
    <w:link w:val="a8"/>
    <w:uiPriority w:val="99"/>
    <w:unhideWhenUsed/>
    <w:rsid w:val="00BA4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472F"/>
  </w:style>
  <w:style w:type="paragraph" w:styleId="a9">
    <w:name w:val="Balloon Text"/>
    <w:basedOn w:val="a"/>
    <w:link w:val="aa"/>
    <w:uiPriority w:val="99"/>
    <w:semiHidden/>
    <w:unhideWhenUsed/>
    <w:rsid w:val="00783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3928"/>
    <w:rPr>
      <w:rFonts w:ascii="Segoe UI" w:hAnsi="Segoe UI" w:cs="Segoe UI"/>
      <w:sz w:val="18"/>
      <w:szCs w:val="18"/>
    </w:rPr>
  </w:style>
  <w:style w:type="paragraph" w:styleId="ab">
    <w:name w:val="Body Text Indent"/>
    <w:basedOn w:val="a"/>
    <w:link w:val="ac"/>
    <w:uiPriority w:val="99"/>
    <w:unhideWhenUsed/>
    <w:rsid w:val="002D06FA"/>
    <w:pPr>
      <w:spacing w:after="0" w:line="240" w:lineRule="auto"/>
      <w:ind w:firstLine="708"/>
      <w:jc w:val="both"/>
    </w:pPr>
    <w:rPr>
      <w:rFonts w:ascii="Times New Roman" w:hAnsi="Times New Roman" w:cs="Times New Roman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2D06FA"/>
    <w:rPr>
      <w:rFonts w:ascii="Times New Roman" w:hAnsi="Times New Roman" w:cs="Times New Roman"/>
      <w:sz w:val="28"/>
    </w:rPr>
  </w:style>
  <w:style w:type="paragraph" w:styleId="ad">
    <w:name w:val="List Paragraph"/>
    <w:aliases w:val="Heading1,Colorful List - Accent 11,H1-1,Заголовок3,Colorful List - Accent 11CxSpLast,Bullet 1,Use Case List Paragraph,List Paragraph"/>
    <w:basedOn w:val="a"/>
    <w:link w:val="ae"/>
    <w:uiPriority w:val="34"/>
    <w:qFormat/>
    <w:rsid w:val="001A11E8"/>
    <w:pPr>
      <w:ind w:left="720"/>
      <w:contextualSpacing/>
    </w:pPr>
  </w:style>
  <w:style w:type="character" w:customStyle="1" w:styleId="ae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d"/>
    <w:uiPriority w:val="34"/>
    <w:locked/>
    <w:rsid w:val="00E93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 Ильяс Сарсембаевич</dc:creator>
  <cp:lastModifiedBy>Каптагаев Ильяс Сарсембаевич</cp:lastModifiedBy>
  <cp:revision>5</cp:revision>
  <cp:lastPrinted>2022-01-12T10:02:00Z</cp:lastPrinted>
  <dcterms:created xsi:type="dcterms:W3CDTF">2025-12-22T07:26:00Z</dcterms:created>
  <dcterms:modified xsi:type="dcterms:W3CDTF">2026-01-28T10:00:00Z</dcterms:modified>
</cp:coreProperties>
</file>